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1E461B">
        <w:rPr>
          <w:rFonts w:ascii="Arial" w:hAnsi="Arial"/>
        </w:rPr>
        <w:t>5</w:t>
      </w:r>
      <w:r w:rsidR="00DE3D2A">
        <w:rPr>
          <w:rFonts w:ascii="Arial" w:hAnsi="Arial"/>
        </w:rPr>
        <w:t xml:space="preserve"> 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1E461B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Perimeter</w:t>
      </w:r>
      <w:r w:rsidR="003C0937">
        <w:rPr>
          <w:rFonts w:ascii="Arial" w:hAnsi="Arial"/>
        </w:rPr>
        <w:t xml:space="preserve"> Stays the Same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3C0937">
              <w:rPr>
                <w:rFonts w:ascii="Arial" w:hAnsi="Arial"/>
              </w:rPr>
              <w:t>Schuster, pg. 32</w:t>
            </w:r>
            <w:r w:rsidR="001E461B">
              <w:rPr>
                <w:rFonts w:ascii="Arial" w:hAnsi="Arial"/>
              </w:rPr>
              <w:t>8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1E461B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3C0937">
              <w:rPr>
                <w:rFonts w:ascii="Arial" w:hAnsi="Arial"/>
              </w:rPr>
              <w:t xml:space="preserve">: Students will explore the relationship between area and perimeter by creating and examining </w:t>
            </w:r>
            <w:r w:rsidR="001E461B">
              <w:rPr>
                <w:rFonts w:ascii="Arial" w:hAnsi="Arial"/>
              </w:rPr>
              <w:t xml:space="preserve">shapes with constant perimeter measures and various areas. </w:t>
            </w:r>
            <w:r w:rsidR="003C0937"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DE3D2A" w:rsidP="00F30D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Standards: </w:t>
            </w:r>
            <w:r w:rsidR="003C0937">
              <w:rPr>
                <w:rFonts w:ascii="Arial" w:hAnsi="Arial"/>
              </w:rPr>
              <w:t xml:space="preserve">5G </w:t>
            </w:r>
            <w:r w:rsidR="003C0937" w:rsidRPr="003C0937">
              <w:rPr>
                <w:rFonts w:asciiTheme="majorHAnsi" w:hAnsiTheme="majorHAnsi" w:cs="Gotham-Book"/>
                <w:szCs w:val="16"/>
              </w:rPr>
              <w:t>4. Classify two-dimensional figures in a hierarchy based on properties.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1E461B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1E461B">
              <w:rPr>
                <w:rFonts w:ascii="Arial" w:hAnsi="Arial"/>
              </w:rPr>
              <w:t>grid paper, chart for least and greatest area</w:t>
            </w:r>
            <w:r w:rsidR="006D7101">
              <w:rPr>
                <w:rFonts w:ascii="Arial" w:hAnsi="Arial"/>
              </w:rPr>
              <w:t>, scissors at the end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3C0937">
              <w:rPr>
                <w:rFonts w:ascii="Arial" w:hAnsi="Arial"/>
              </w:rPr>
              <w:t>Understanding/review of area/perimeter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3C0937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>:</w:t>
            </w:r>
            <w:r w:rsidR="003C0937">
              <w:rPr>
                <w:rFonts w:ascii="Arial" w:hAnsi="Arial"/>
              </w:rPr>
              <w:t xml:space="preserve"> </w:t>
            </w:r>
          </w:p>
          <w:p w:rsidR="003C0937" w:rsidRDefault="003C0937" w:rsidP="00A66D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area: the measure of the inside region of a figure </w:t>
            </w:r>
          </w:p>
          <w:p w:rsidR="00F30D21" w:rsidRPr="00A55BC8" w:rsidRDefault="003C0937" w:rsidP="00A66D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perimeter: the measure around a figure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DA5350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1E461B" w:rsidRDefault="001E461B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Mathematicians, on Monday we thought about the relationship between a figure’s area and it’s perimeter by looking at the varied perimeters of shapes with the exact same area.</w:t>
            </w:r>
          </w:p>
          <w:p w:rsidR="00C933D7" w:rsidRDefault="001E461B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Today, we will be thinking about this same relationship in a different way—we will be looking at figures with a constant </w:t>
            </w:r>
            <w:r>
              <w:rPr>
                <w:rFonts w:ascii="Arial" w:hAnsi="Arial" w:cs="Arial"/>
                <w:i/>
                <w:sz w:val="20"/>
              </w:rPr>
              <w:t>perimeter</w:t>
            </w:r>
            <w:r>
              <w:rPr>
                <w:rFonts w:ascii="Arial" w:hAnsi="Arial" w:cs="Arial"/>
                <w:sz w:val="20"/>
              </w:rPr>
              <w:t xml:space="preserve">, but varied </w:t>
            </w:r>
            <w:r>
              <w:rPr>
                <w:rFonts w:ascii="Arial" w:hAnsi="Arial" w:cs="Arial"/>
                <w:i/>
                <w:sz w:val="20"/>
              </w:rPr>
              <w:t xml:space="preserve">areas. 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016CDB">
            <w:r>
              <w:rPr>
                <w:rFonts w:ascii="Arial" w:hAnsi="Arial" w:cs="Arial"/>
                <w:sz w:val="20"/>
              </w:rPr>
              <w:t>Situating today’s lesson in past learnings</w:t>
            </w:r>
          </w:p>
        </w:tc>
        <w:tc>
          <w:tcPr>
            <w:tcW w:w="3244" w:type="dxa"/>
          </w:tcPr>
          <w:p w:rsidR="00C933D7" w:rsidRDefault="00016CDB">
            <w:r>
              <w:t>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FA12F5" w:rsidRDefault="00FA12F5" w:rsidP="00FA12F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Watch while I create a shape on my grid paper with a perimeter of 30 units. </w:t>
            </w:r>
          </w:p>
          <w:p w:rsidR="0018120D" w:rsidRDefault="00FA12F5" w:rsidP="00FA12F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Notice how I count as I’m going along—this helps me make sure I’m keeping track of the perimeter as I draw, instead of saving the counting for the end. </w:t>
            </w:r>
            <w:r w:rsidR="00016CDB" w:rsidRPr="00FA12F5">
              <w:rPr>
                <w:rFonts w:ascii="Arial" w:hAnsi="Arial" w:cs="Arial"/>
                <w:sz w:val="20"/>
              </w:rPr>
              <w:t xml:space="preserve"> </w:t>
            </w:r>
          </w:p>
          <w:p w:rsidR="0018120D" w:rsidRDefault="0018120D" w:rsidP="00FA12F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you agree that I have drawn a figure with a perimeter of 30 units?</w:t>
            </w:r>
          </w:p>
          <w:p w:rsidR="00C933D7" w:rsidRPr="00FA12F5" w:rsidRDefault="0018120D" w:rsidP="00FA12F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Now I’ll find the area…</w:t>
            </w:r>
          </w:p>
        </w:tc>
        <w:tc>
          <w:tcPr>
            <w:tcW w:w="3246" w:type="dxa"/>
          </w:tcPr>
          <w:p w:rsidR="00C933D7" w:rsidRPr="000D09F4" w:rsidRDefault="00FA12F5" w:rsidP="00DA5350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Watching the model</w:t>
            </w:r>
          </w:p>
        </w:tc>
        <w:tc>
          <w:tcPr>
            <w:tcW w:w="3244" w:type="dxa"/>
          </w:tcPr>
          <w:p w:rsidR="00C933D7" w:rsidRPr="000D09F4" w:rsidRDefault="00B7786F" w:rsidP="00DA5350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3. </w:t>
            </w:r>
            <w:r w:rsidR="006E02E4">
              <w:rPr>
                <w:rFonts w:ascii="Arial" w:hAnsi="Arial" w:cs="Arial"/>
                <w:b/>
                <w:sz w:val="20"/>
              </w:rPr>
              <w:t>Link</w:t>
            </w:r>
          </w:p>
          <w:p w:rsidR="00C933D7" w:rsidRPr="00016CDB" w:rsidRDefault="006E02E4" w:rsidP="00016CDB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Today you will work independently to find figures with a constant perimeter—30 units—and varied areas. How many do you think we will find?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6E02E4" w:rsidRPr="000D09F4" w:rsidRDefault="006E02E4" w:rsidP="006E02E4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6E02E4" w:rsidRDefault="006E02E4" w:rsidP="006E02E4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Drawing figures on grid paper</w:t>
            </w:r>
          </w:p>
          <w:p w:rsidR="006E02E4" w:rsidRPr="000D09F4" w:rsidRDefault="006E02E4" w:rsidP="006E02E4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Calculating area</w:t>
            </w:r>
          </w:p>
          <w:p w:rsidR="00C933D7" w:rsidRPr="000D09F4" w:rsidRDefault="00C933D7" w:rsidP="00B7786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C933D7" w:rsidP="00D952C1">
            <w:pPr>
              <w:rPr>
                <w:rFonts w:ascii="Arial" w:hAnsi="Arial" w:cs="Arial"/>
                <w:sz w:val="20"/>
              </w:rPr>
            </w:pPr>
          </w:p>
        </w:tc>
      </w:tr>
      <w:tr w:rsidR="00D375D7" w:rsidRPr="00A55BC8">
        <w:tc>
          <w:tcPr>
            <w:tcW w:w="13176" w:type="dxa"/>
            <w:gridSpan w:val="4"/>
          </w:tcPr>
          <w:p w:rsidR="00D375D7" w:rsidRPr="00A55BC8" w:rsidRDefault="00D375D7" w:rsidP="00A36C8A">
            <w:pPr>
              <w:rPr>
                <w:rFonts w:ascii="Arial" w:hAnsi="Arial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4. </w:t>
            </w:r>
            <w:r w:rsidR="006E02E4">
              <w:rPr>
                <w:rFonts w:ascii="Arial" w:hAnsi="Arial" w:cs="Arial"/>
                <w:b/>
                <w:sz w:val="20"/>
              </w:rPr>
              <w:t>Mid-workshop interuption</w:t>
            </w:r>
          </w:p>
          <w:p w:rsidR="006E02E4" w:rsidRDefault="006E02E4" w:rsidP="00B7786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it is time to come together with your table group. </w:t>
            </w:r>
          </w:p>
          <w:p w:rsidR="006E02E4" w:rsidRDefault="006E02E4" w:rsidP="00B7786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Which figure has the greatest area? Which figure has the least area?</w:t>
            </w:r>
          </w:p>
          <w:p w:rsidR="00C933D7" w:rsidRPr="00B7786F" w:rsidRDefault="006E02E4" w:rsidP="00B7786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Decide as a group and cut these out. Take them to the rug and tape them to the appropriate section on our chart!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C933D7" w:rsidP="00DA5350">
            <w:pPr>
              <w:ind w:left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2D5077" w:rsidRDefault="002D5077" w:rsidP="002D5077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 w:rsidRPr="002D5077">
              <w:rPr>
                <w:rFonts w:ascii="Arial" w:hAnsi="Arial" w:cs="Arial"/>
                <w:sz w:val="20"/>
              </w:rPr>
              <w:t xml:space="preserve">What do we notice? </w:t>
            </w:r>
            <w:r w:rsidR="007D49A1">
              <w:rPr>
                <w:rFonts w:ascii="Arial" w:hAnsi="Arial" w:cs="Arial"/>
                <w:sz w:val="20"/>
              </w:rPr>
              <w:t>Can we generalize?</w:t>
            </w:r>
          </w:p>
          <w:p w:rsidR="00321319" w:rsidRDefault="00321319" w:rsidP="002D5077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we see that skinny shapes have lesser areas, fatter shapes have greater areas</w:t>
            </w:r>
          </w:p>
          <w:p w:rsidR="002D5077" w:rsidRPr="002D5077" w:rsidRDefault="00321319" w:rsidP="002D5077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Real world application?!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7D49A1" w:rsidRDefault="007D49A1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Noticing</w:t>
            </w:r>
          </w:p>
          <w:p w:rsidR="007D49A1" w:rsidRDefault="007D49A1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Whole class discussion</w:t>
            </w:r>
          </w:p>
          <w:p w:rsidR="007D49A1" w:rsidRDefault="007D49A1" w:rsidP="007D49A1">
            <w:pPr>
              <w:ind w:left="292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7D49A1">
            <w:pPr>
              <w:ind w:left="29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7D49A1" w:rsidRDefault="007D49A1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Checking products for accuracy</w:t>
            </w:r>
          </w:p>
          <w:p w:rsidR="00C933D7" w:rsidRPr="000D09F4" w:rsidRDefault="007D49A1" w:rsidP="0047517C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Guiding the conversation toward </w:t>
            </w:r>
            <w:r w:rsidR="0047517C">
              <w:rPr>
                <w:rFonts w:ascii="Arial" w:hAnsi="Arial" w:cs="Arial"/>
                <w:sz w:val="20"/>
              </w:rPr>
              <w:t>big picture ideas about area and perimeter</w:t>
            </w:r>
          </w:p>
        </w:tc>
      </w:tr>
      <w:tr w:rsidR="00A55BC8" w:rsidRPr="00A55BC8">
        <w:tblPrEx>
          <w:tblLook w:val="04A0"/>
        </w:tblPrEx>
        <w:tc>
          <w:tcPr>
            <w:tcW w:w="13176" w:type="dxa"/>
            <w:gridSpan w:val="4"/>
          </w:tcPr>
          <w:p w:rsidR="00A55BC8" w:rsidRPr="00A55BC8" w:rsidRDefault="00A55BC8" w:rsidP="00A55BC8">
            <w:pPr>
              <w:rPr>
                <w:rFonts w:ascii="Arial" w:hAnsi="Arial"/>
              </w:rPr>
            </w:pPr>
          </w:p>
          <w:p w:rsidR="00A55BC8" w:rsidRPr="004834DB" w:rsidRDefault="00A55BC8" w:rsidP="004834DB">
            <w:pPr>
              <w:rPr>
                <w:rFonts w:ascii="Arial" w:hAnsi="Arial"/>
              </w:rPr>
            </w:pP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otham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75C6"/>
    <w:multiLevelType w:val="hybridMultilevel"/>
    <w:tmpl w:val="02BC61F6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2192214D"/>
    <w:multiLevelType w:val="hybridMultilevel"/>
    <w:tmpl w:val="A30C8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4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5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742B67"/>
    <w:multiLevelType w:val="hybridMultilevel"/>
    <w:tmpl w:val="8CFAC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0426DF"/>
    <w:multiLevelType w:val="hybridMultilevel"/>
    <w:tmpl w:val="6AC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12"/>
  </w:num>
  <w:num w:numId="6">
    <w:abstractNumId w:val="3"/>
  </w:num>
  <w:num w:numId="7">
    <w:abstractNumId w:val="10"/>
  </w:num>
  <w:num w:numId="8">
    <w:abstractNumId w:val="9"/>
  </w:num>
  <w:num w:numId="9">
    <w:abstractNumId w:val="5"/>
  </w:num>
  <w:num w:numId="10">
    <w:abstractNumId w:val="11"/>
  </w:num>
  <w:num w:numId="11">
    <w:abstractNumId w:val="13"/>
  </w:num>
  <w:num w:numId="12">
    <w:abstractNumId w:val="8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16CDB"/>
    <w:rsid w:val="00073C77"/>
    <w:rsid w:val="000A75B6"/>
    <w:rsid w:val="000F174B"/>
    <w:rsid w:val="0010027F"/>
    <w:rsid w:val="0018120D"/>
    <w:rsid w:val="001907D5"/>
    <w:rsid w:val="001E461B"/>
    <w:rsid w:val="002648F7"/>
    <w:rsid w:val="002843A8"/>
    <w:rsid w:val="002D5077"/>
    <w:rsid w:val="003130EE"/>
    <w:rsid w:val="00321319"/>
    <w:rsid w:val="003C0937"/>
    <w:rsid w:val="00417D35"/>
    <w:rsid w:val="00472B7F"/>
    <w:rsid w:val="0047517C"/>
    <w:rsid w:val="004834DB"/>
    <w:rsid w:val="004A7038"/>
    <w:rsid w:val="004D35D0"/>
    <w:rsid w:val="00537E3F"/>
    <w:rsid w:val="00566DC9"/>
    <w:rsid w:val="00596739"/>
    <w:rsid w:val="006D7101"/>
    <w:rsid w:val="006E02E4"/>
    <w:rsid w:val="00745FBD"/>
    <w:rsid w:val="007B2A1F"/>
    <w:rsid w:val="007D49A1"/>
    <w:rsid w:val="00996BC2"/>
    <w:rsid w:val="009B48C4"/>
    <w:rsid w:val="00A36C8A"/>
    <w:rsid w:val="00A55BC8"/>
    <w:rsid w:val="00A66DEC"/>
    <w:rsid w:val="00B7786F"/>
    <w:rsid w:val="00B8571D"/>
    <w:rsid w:val="00C933D7"/>
    <w:rsid w:val="00CC6F87"/>
    <w:rsid w:val="00D375D7"/>
    <w:rsid w:val="00D4722A"/>
    <w:rsid w:val="00D952C1"/>
    <w:rsid w:val="00DA5350"/>
    <w:rsid w:val="00DE3D2A"/>
    <w:rsid w:val="00DF5857"/>
    <w:rsid w:val="00E676D7"/>
    <w:rsid w:val="00F07481"/>
    <w:rsid w:val="00F30D21"/>
    <w:rsid w:val="00FA12F5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442</Words>
  <Characters>2524</Characters>
  <Application>Microsoft Macintosh Word</Application>
  <DocSecurity>0</DocSecurity>
  <Lines>21</Lines>
  <Paragraphs>5</Paragraphs>
  <ScaleCrop>false</ScaleCrop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10</cp:revision>
  <dcterms:created xsi:type="dcterms:W3CDTF">2012-04-08T23:54:00Z</dcterms:created>
  <dcterms:modified xsi:type="dcterms:W3CDTF">2012-04-09T00:06:00Z</dcterms:modified>
</cp:coreProperties>
</file>